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8E" w:rsidRPr="00AD0CDA" w:rsidRDefault="00536048" w:rsidP="00500674">
      <w:pPr>
        <w:jc w:val="right"/>
        <w:rPr>
          <w:sz w:val="28"/>
          <w:szCs w:val="28"/>
          <w:lang w:val="ru-RU"/>
        </w:rPr>
      </w:pPr>
      <w:r w:rsidRPr="00536048">
        <w:rPr>
          <w:noProof/>
          <w:sz w:val="28"/>
          <w:szCs w:val="28"/>
          <w:lang w:val="ru-RU" w:eastAsia="ru-RU"/>
        </w:rPr>
        <w:pict>
          <v:group id="_x0000_s1026" style="position:absolute;left:0;text-align:left;margin-left:-.05pt;margin-top:-7.55pt;width:594.35pt;height:727.95pt;z-index:251661312;mso-position-horizontal-relative:page;mso-position-vertical-relative:margin" coordorigin=",1440" coordsize="12239,12960" o:allowincell="f">
            <v:group id="_x0000_s1027" style="position:absolute;top:9661;width:12239;height:4739;mso-position-horizontal:center;mso-position-horizontal-relative:margin;mso-position-vertical:bottom;mso-position-vertical-relative:margin" coordorigin="-6,3399" coordsize="12197,4253">
              <v:group id="_x0000_s1028" style="position:absolute;left:-6;top:3717;width:12189;height:3550" coordorigin="18,7468" coordsize="12189,3550">
                <v:shape id="_x0000_s1029" style="position:absolute;left:18;top:7837;width:7132;height:2863" coordsize="7132,2863" path="m,l17,2863,7132,2578r,-2378l,xe" fillcolor="#a7bfde" stroked="f">
                  <v:fill opacity=".5"/>
                  <v:path arrowok="t"/>
                </v:shape>
                <v:shape id="_x0000_s1030" style="position:absolute;left:7150;top:7468;width:3466;height:3550" coordsize="3466,3550" path="m,569l,2930r3466,620l3466,,,569xe" fillcolor="#d3dfee" stroked="f">
                  <v:fill opacity=".5"/>
                  <v:path arrowok="t"/>
                </v:shape>
                <v:shape id="_x0000_s1031" style="position:absolute;left:10616;top:7468;width:1591;height:3550" coordsize="1591,3550" path="m,l,3550,1591,2746r,-2009l,xe" fillcolor="#a7bfde" stroked="f">
                  <v:fill opacity=".5"/>
                  <v:path arrowok="t"/>
                </v:shape>
              </v:group>
              <v:shape id="_x0000_s1032" style="position:absolute;left:8071;top:4069;width:4120;height:2913" coordsize="4120,2913" path="m1,251l,2662r4120,251l4120,,1,251xe" fillcolor="#d8d8d8" stroked="f">
                <v:path arrowok="t"/>
              </v:shape>
              <v:shape id="_x0000_s1033" style="position:absolute;left:4104;top:3399;width:3985;height:4236" coordsize="3985,4236" path="m,l,4236,3985,3349r,-2428l,xe" fillcolor="#bfbfbf" stroked="f">
                <v:path arrowok="t"/>
              </v:shape>
              <v:shape id="_x0000_s1034" style="position:absolute;left:18;top:3399;width:4086;height:4253" coordsize="4086,4253" path="m4086,r-2,4253l,3198,,1072,4086,xe" fillcolor="#d8d8d8" stroked="f">
                <v:path arrowok="t"/>
              </v:shape>
              <v:shape id="_x0000_s1035" style="position:absolute;left:17;top:3617;width:2076;height:3851" coordsize="2076,3851" path="m,921l2060,r16,3851l,2981,,921xe" fillcolor="#d3dfee" stroked="f">
                <v:fill opacity="45875f"/>
                <v:path arrowok="t"/>
              </v:shape>
              <v:shape id="_x0000_s1036" style="position:absolute;left:2077;top:3617;width:6011;height:3835" coordsize="6011,3835" path="m,l17,3835,6011,2629r,-1390l,xe" fillcolor="#a7bfde" stroked="f">
                <v:fill opacity="45875f"/>
                <v:path arrowok="t"/>
              </v:shape>
              <v:shape id="_x0000_s1037" style="position:absolute;left:8088;top:3835;width:4102;height:3432" coordsize="4102,3432" path="m,1038l,2411,4102,3432,4102,,,1038xe" fillcolor="#d3dfee" stroked="f">
                <v:fill opacity="45875f"/>
                <v:path arrowok="t"/>
              </v:shape>
            </v:group>
            <v:rect id="_x0000_s1038" style="position:absolute;left:1800;top:1440;width:8638;height:476;mso-position-horizontal:center;mso-position-horizontal-relative:margin;mso-position-vertical:top;mso-position-vertical-relative:margin" filled="f" stroked="f">
              <v:textbox style="mso-next-textbox:#_x0000_s1038;mso-fit-shape-to-text:t">
                <w:txbxContent>
                  <w:p w:rsidR="00A5698E" w:rsidRPr="002A3601" w:rsidRDefault="00A5698E">
                    <w:pPr>
                      <w:rPr>
                        <w:b/>
                        <w:bCs/>
                        <w:color w:val="808080"/>
                        <w:sz w:val="32"/>
                        <w:szCs w:val="32"/>
                        <w:lang w:val="ru-RU"/>
                      </w:rPr>
                    </w:pPr>
                  </w:p>
                </w:txbxContent>
              </v:textbox>
            </v:rect>
            <v:rect id="_x0000_s1039" style="position:absolute;left:6494;top:11160;width:4998;height:2077;mso-position-horizontal-relative:margin;mso-position-vertical-relative:margin" filled="f" stroked="f">
              <v:textbox style="mso-next-textbox:#_x0000_s1039;mso-fit-shape-to-text:t">
                <w:txbxContent>
                  <w:p w:rsidR="00A5698E" w:rsidRDefault="003A1432">
                    <w:pPr>
                      <w:jc w:val="right"/>
                      <w:rPr>
                        <w:sz w:val="96"/>
                        <w:szCs w:val="96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noProof/>
                        <w:lang w:val="uk-UA" w:eastAsia="uk-UA"/>
                      </w:rPr>
                      <w:drawing>
                        <wp:inline distT="0" distB="0" distL="0" distR="0">
                          <wp:extent cx="1685925" cy="1390650"/>
                          <wp:effectExtent l="19050" t="0" r="9525" b="0"/>
                          <wp:docPr id="2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85925" cy="1390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0" style="position:absolute;left:1800;top:2294;width:8638;height:7268;mso-position-horizontal:center;mso-position-horizontal-relative:margin;mso-position-vertical-relative:margin;v-text-anchor:bottom" filled="f" stroked="f">
              <v:textbox style="mso-next-textbox:#_x0000_s1040">
                <w:txbxContent>
                  <w:p w:rsidR="00A5698E" w:rsidRDefault="00A5698E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iCs/>
                        <w:sz w:val="96"/>
                        <w:szCs w:val="96"/>
                        <w:lang w:val="uk-UA"/>
                      </w:rPr>
                    </w:pPr>
                  </w:p>
                  <w:p w:rsidR="00A5698E" w:rsidRDefault="00A5698E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iCs/>
                        <w:sz w:val="96"/>
                        <w:szCs w:val="96"/>
                        <w:lang w:val="uk-UA"/>
                      </w:rPr>
                    </w:pPr>
                  </w:p>
                  <w:p w:rsidR="00DE18D2" w:rsidRDefault="00DE18D2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</w:pPr>
                  </w:p>
                  <w:p w:rsidR="00A5698E" w:rsidRPr="00D524DB" w:rsidRDefault="00A5698E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</w:pPr>
                    <w:r w:rsidRPr="00D524DB"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  <w:t>Стратегія розвитку</w:t>
                    </w:r>
                  </w:p>
                  <w:p w:rsidR="00A5698E" w:rsidRPr="00D524DB" w:rsidRDefault="00A5698E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</w:pPr>
                    <w:r w:rsidRPr="00D524DB"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  <w:t>Луганської області</w:t>
                    </w:r>
                  </w:p>
                  <w:p w:rsidR="00A5698E" w:rsidRPr="00D524DB" w:rsidRDefault="00A5698E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ru-RU"/>
                      </w:rPr>
                    </w:pPr>
                    <w:r w:rsidRPr="00D524DB">
                      <w:rPr>
                        <w:rFonts w:ascii="Times New Roman" w:hAnsi="Times New Roman"/>
                        <w:b/>
                        <w:iCs/>
                        <w:sz w:val="80"/>
                        <w:szCs w:val="80"/>
                        <w:lang w:val="uk-UA"/>
                      </w:rPr>
                      <w:t>до 2020 року</w:t>
                    </w:r>
                  </w:p>
                  <w:p w:rsidR="009F63F3" w:rsidRPr="00DE18D2" w:rsidRDefault="009F63F3" w:rsidP="00500674">
                    <w:pPr>
                      <w:ind w:firstLine="540"/>
                      <w:jc w:val="center"/>
                      <w:rPr>
                        <w:rFonts w:ascii="Times New Roman" w:hAnsi="Times New Roman"/>
                        <w:sz w:val="72"/>
                        <w:szCs w:val="72"/>
                        <w:lang w:val="ru-RU"/>
                      </w:rPr>
                    </w:pPr>
                  </w:p>
                  <w:p w:rsidR="00A5698E" w:rsidRPr="00500674" w:rsidRDefault="00A5698E" w:rsidP="00500674">
                    <w:pPr>
                      <w:rPr>
                        <w:b/>
                        <w:bCs/>
                        <w:color w:val="808080"/>
                        <w:sz w:val="32"/>
                        <w:szCs w:val="32"/>
                        <w:lang w:val="uk-UA"/>
                      </w:rPr>
                    </w:pPr>
                  </w:p>
                </w:txbxContent>
              </v:textbox>
            </v:rect>
            <w10:wrap anchorx="page" anchory="margin"/>
          </v:group>
        </w:pict>
      </w:r>
      <w:r w:rsidR="003A1432" w:rsidRPr="00AD0CDA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390775" cy="15811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98E" w:rsidRPr="00AD0CDA" w:rsidRDefault="00A5698E">
      <w:pPr>
        <w:rPr>
          <w:sz w:val="28"/>
          <w:szCs w:val="28"/>
          <w:lang w:val="ru-RU"/>
        </w:rPr>
      </w:pPr>
    </w:p>
    <w:p w:rsidR="00A5698E" w:rsidRPr="00AD0CDA" w:rsidRDefault="00A5698E" w:rsidP="002B055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AD0CDA">
        <w:rPr>
          <w:rFonts w:ascii="Times New Roman" w:hAnsi="Times New Roman"/>
          <w:sz w:val="28"/>
          <w:szCs w:val="28"/>
          <w:lang w:val="uk-UA"/>
        </w:rPr>
        <w:br w:type="page"/>
      </w:r>
      <w:r w:rsidRPr="00AD0CDA">
        <w:rPr>
          <w:rFonts w:ascii="Times New Roman" w:hAnsi="Times New Roman"/>
          <w:sz w:val="28"/>
          <w:szCs w:val="28"/>
          <w:lang w:val="uk-UA"/>
        </w:rPr>
        <w:lastRenderedPageBreak/>
        <w:t>Зміст</w:t>
      </w:r>
    </w:p>
    <w:tbl>
      <w:tblPr>
        <w:tblW w:w="0" w:type="auto"/>
        <w:tblLook w:val="01E0"/>
      </w:tblPr>
      <w:tblGrid>
        <w:gridCol w:w="9144"/>
        <w:gridCol w:w="710"/>
      </w:tblGrid>
      <w:tr w:rsidR="00A5698E" w:rsidRPr="00AD0CDA" w:rsidTr="005F31FC">
        <w:tc>
          <w:tcPr>
            <w:tcW w:w="9588" w:type="dxa"/>
          </w:tcPr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ВСТУП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АНАЛІТИЧНА ЧАСТИНА СТРАТЕГІЇ</w:t>
            </w:r>
          </w:p>
          <w:p w:rsidR="00A5698E" w:rsidRPr="00AD0CDA" w:rsidRDefault="00A5698E" w:rsidP="00A45E51">
            <w:pPr>
              <w:numPr>
                <w:ilvl w:val="1"/>
                <w:numId w:val="3"/>
              </w:numPr>
              <w:tabs>
                <w:tab w:val="left" w:pos="480"/>
                <w:tab w:val="left" w:pos="993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Ситуацій</w:t>
            </w:r>
            <w:r w:rsidR="002B0557"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ний аналіз соціально-економічного</w:t>
            </w: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розвитку області </w:t>
            </w:r>
          </w:p>
          <w:p w:rsidR="00A5698E" w:rsidRPr="00AD0CDA" w:rsidRDefault="00A5698E" w:rsidP="00A45E51">
            <w:pPr>
              <w:numPr>
                <w:ilvl w:val="1"/>
                <w:numId w:val="3"/>
              </w:numPr>
              <w:tabs>
                <w:tab w:val="left" w:pos="480"/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Ретроспективний аналіз соціально-економічного розвитку регіону 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ВІДОБРАЖЕННЯ НАЙБІЛЬШ ЗАГАЛЬНИХ І ТРИВАЛИХ УЯВЛЕНЬ </w:t>
            </w:r>
            <w:r w:rsidR="00AD0CDA"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ПРО СУЧАСНИЙ ТА ПОДАЛЬШИЙ РОЗВИТОК ОБЛАСТІ І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ЖИТТЯ НАСЕЛЕННЯ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ХАРАКТЕРИСТИКА КОНКУРЕНТНИХ ПЕРЕВАГ ТА ОБМЕЖЕНЬ 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ПЕРСПЕКТИВНОГО РОЗВИТКУ РЕГІОНУ (SWOT-АНАЛІЗ)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СТРАТЕГІЧНІ ЦІЛІ (НАПРЯМИ) ТА ПОЕТАПНИЙ ПЛАН ДІЙ 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o68"/>
            <w:bookmarkEnd w:id="0"/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МЕХАНІЗМ РЕАЛІЗАЦІЇ 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72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numPr>
                <w:ilvl w:val="0"/>
                <w:numId w:val="3"/>
              </w:numPr>
              <w:tabs>
                <w:tab w:val="left" w:pos="480"/>
                <w:tab w:val="left" w:pos="720"/>
                <w:tab w:val="left" w:pos="993"/>
              </w:tabs>
              <w:spacing w:line="36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МОНІТОРИНГ ТА ОЦІНКА РЕАЛІЗАЦІЇ РЕГІОНАЛЬНОЇ СТРАТЕГІЇ</w:t>
            </w:r>
          </w:p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F31FC" w:rsidRPr="00AD0CDA" w:rsidRDefault="005F31FC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ДОДАТКИ</w:t>
            </w:r>
          </w:p>
          <w:p w:rsidR="005F31FC" w:rsidRPr="00AD0CDA" w:rsidRDefault="005F31FC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tabs>
                <w:tab w:val="left" w:pos="480"/>
                <w:tab w:val="left" w:pos="993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ЛІТЕРАТУРА </w:t>
            </w:r>
          </w:p>
          <w:p w:rsidR="00A5698E" w:rsidRPr="00AD0CDA" w:rsidRDefault="00A5698E" w:rsidP="00A45E51">
            <w:pPr>
              <w:tabs>
                <w:tab w:val="left" w:pos="480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tabs>
                <w:tab w:val="left" w:pos="480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26" w:type="dxa"/>
          </w:tcPr>
          <w:p w:rsidR="009B3D48" w:rsidRPr="00AD0CDA" w:rsidRDefault="009B3D48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  <w:p w:rsidR="00A5698E" w:rsidRPr="00AD0CDA" w:rsidRDefault="00A5698E" w:rsidP="00A45E51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9B3D48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A5698E" w:rsidRPr="00AD0CDA" w:rsidRDefault="009B3D48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0CD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A5698E" w:rsidRPr="00AD0CDA" w:rsidRDefault="00A80FB6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80FB6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D0CDA" w:rsidRDefault="00AD0CDA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B3D48" w:rsidRPr="00AD0CDA" w:rsidRDefault="00A80FB6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B3D48" w:rsidRPr="00AD0CDA" w:rsidRDefault="009B3D48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B069A0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80FB6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51</w:t>
            </w:r>
          </w:p>
          <w:p w:rsidR="00A5698E" w:rsidRPr="00AD0CDA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80FB6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  <w:p w:rsidR="00A5698E" w:rsidRDefault="00A5698E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D0CDA" w:rsidRPr="00AD0CDA" w:rsidRDefault="00AD0CDA" w:rsidP="00A45E5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5698E" w:rsidRPr="00AD0CDA" w:rsidRDefault="00A80FB6" w:rsidP="00C95F7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57</w:t>
            </w:r>
          </w:p>
          <w:p w:rsidR="005F31FC" w:rsidRPr="00AD0CDA" w:rsidRDefault="005F31FC" w:rsidP="00C95F7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F31FC" w:rsidRPr="00AD0CDA" w:rsidRDefault="00A80FB6" w:rsidP="00C95F71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88</w:t>
            </w:r>
          </w:p>
        </w:tc>
      </w:tr>
    </w:tbl>
    <w:p w:rsidR="00A5698E" w:rsidRPr="00AD0CDA" w:rsidRDefault="00A5698E" w:rsidP="00AD0CDA">
      <w:pPr>
        <w:spacing w:line="360" w:lineRule="auto"/>
        <w:ind w:firstLine="540"/>
        <w:rPr>
          <w:rFonts w:ascii="Times New Roman" w:hAnsi="Times New Roman"/>
          <w:sz w:val="28"/>
          <w:szCs w:val="28"/>
          <w:lang w:val="uk-UA"/>
        </w:rPr>
      </w:pPr>
    </w:p>
    <w:sectPr w:rsidR="00A5698E" w:rsidRPr="00AD0CDA" w:rsidSect="003A1432">
      <w:headerReference w:type="even" r:id="rId10"/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576" w:rsidRDefault="00B02576">
      <w:r>
        <w:separator/>
      </w:r>
    </w:p>
  </w:endnote>
  <w:endnote w:type="continuationSeparator" w:id="0">
    <w:p w:rsidR="00B02576" w:rsidRDefault="00B02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576" w:rsidRDefault="00B02576">
      <w:r>
        <w:separator/>
      </w:r>
    </w:p>
  </w:footnote>
  <w:footnote w:type="continuationSeparator" w:id="0">
    <w:p w:rsidR="00B02576" w:rsidRDefault="00B02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98E" w:rsidRDefault="00536048" w:rsidP="004C34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569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698E" w:rsidRDefault="00A5698E" w:rsidP="0070457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094" w:rsidRDefault="003A1432" w:rsidP="00E13094">
    <w:pPr>
      <w:pStyle w:val="a3"/>
      <w:framePr w:wrap="around" w:vAnchor="text" w:hAnchor="margin" w:xAlign="right" w:y="1"/>
      <w:jc w:val="right"/>
      <w:rPr>
        <w:rStyle w:val="a5"/>
        <w:lang w:val="uk-UA"/>
      </w:rPr>
    </w:pPr>
    <w:r>
      <w:rPr>
        <w:noProof/>
        <w:lang w:val="uk-UA" w:eastAsia="uk-UA"/>
      </w:rPr>
      <w:drawing>
        <wp:inline distT="0" distB="0" distL="0" distR="0">
          <wp:extent cx="542925" cy="304038"/>
          <wp:effectExtent l="19050" t="0" r="9525" b="0"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3040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698E" w:rsidRPr="00E13094" w:rsidRDefault="00A5698E" w:rsidP="00E13094">
    <w:pPr>
      <w:pStyle w:val="a3"/>
      <w:framePr w:wrap="around" w:vAnchor="text" w:hAnchor="margin" w:xAlign="right" w:y="1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B2214"/>
    <w:multiLevelType w:val="hybridMultilevel"/>
    <w:tmpl w:val="2ADE05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2BEA751E"/>
    <w:multiLevelType w:val="multilevel"/>
    <w:tmpl w:val="BD84F4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cs="Times New Roman" w:hint="default"/>
      </w:rPr>
    </w:lvl>
  </w:abstractNum>
  <w:abstractNum w:abstractNumId="2">
    <w:nsid w:val="4DD70896"/>
    <w:multiLevelType w:val="hybridMultilevel"/>
    <w:tmpl w:val="3072E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6128DB"/>
    <w:rsid w:val="0000757A"/>
    <w:rsid w:val="00022AD3"/>
    <w:rsid w:val="00041E75"/>
    <w:rsid w:val="0005461C"/>
    <w:rsid w:val="00070E57"/>
    <w:rsid w:val="00083FB0"/>
    <w:rsid w:val="00084B74"/>
    <w:rsid w:val="001019BF"/>
    <w:rsid w:val="00114C3C"/>
    <w:rsid w:val="00120858"/>
    <w:rsid w:val="0012307E"/>
    <w:rsid w:val="00140210"/>
    <w:rsid w:val="00150B31"/>
    <w:rsid w:val="0015191E"/>
    <w:rsid w:val="00163E9A"/>
    <w:rsid w:val="001654A9"/>
    <w:rsid w:val="001709D0"/>
    <w:rsid w:val="00183C45"/>
    <w:rsid w:val="001B167F"/>
    <w:rsid w:val="001B788D"/>
    <w:rsid w:val="001F4F5D"/>
    <w:rsid w:val="0021681C"/>
    <w:rsid w:val="00241EDF"/>
    <w:rsid w:val="00273124"/>
    <w:rsid w:val="002A29D1"/>
    <w:rsid w:val="002A3601"/>
    <w:rsid w:val="002B0557"/>
    <w:rsid w:val="002B5F16"/>
    <w:rsid w:val="002D26EC"/>
    <w:rsid w:val="002E3167"/>
    <w:rsid w:val="00323F0F"/>
    <w:rsid w:val="003274C8"/>
    <w:rsid w:val="003566D8"/>
    <w:rsid w:val="00366BB0"/>
    <w:rsid w:val="00385723"/>
    <w:rsid w:val="00386480"/>
    <w:rsid w:val="003A1432"/>
    <w:rsid w:val="003A6B95"/>
    <w:rsid w:val="003C1534"/>
    <w:rsid w:val="003C1FF7"/>
    <w:rsid w:val="003C4161"/>
    <w:rsid w:val="003C7F3C"/>
    <w:rsid w:val="003D559C"/>
    <w:rsid w:val="003E75CF"/>
    <w:rsid w:val="003F3A1B"/>
    <w:rsid w:val="00400B9C"/>
    <w:rsid w:val="0040102E"/>
    <w:rsid w:val="00407673"/>
    <w:rsid w:val="00423B19"/>
    <w:rsid w:val="00430AB8"/>
    <w:rsid w:val="0044133E"/>
    <w:rsid w:val="00447FC0"/>
    <w:rsid w:val="00462DD2"/>
    <w:rsid w:val="00470E90"/>
    <w:rsid w:val="00495EDA"/>
    <w:rsid w:val="00496187"/>
    <w:rsid w:val="00496502"/>
    <w:rsid w:val="004B13DE"/>
    <w:rsid w:val="004B2605"/>
    <w:rsid w:val="004C34D9"/>
    <w:rsid w:val="004C6CFF"/>
    <w:rsid w:val="004D7F67"/>
    <w:rsid w:val="004E1DBA"/>
    <w:rsid w:val="004E7D36"/>
    <w:rsid w:val="004F08C5"/>
    <w:rsid w:val="004F24BA"/>
    <w:rsid w:val="004F58E0"/>
    <w:rsid w:val="00500674"/>
    <w:rsid w:val="0051556D"/>
    <w:rsid w:val="00532B4C"/>
    <w:rsid w:val="00536048"/>
    <w:rsid w:val="00536EC3"/>
    <w:rsid w:val="00543DDF"/>
    <w:rsid w:val="00546153"/>
    <w:rsid w:val="00554B6B"/>
    <w:rsid w:val="00557C98"/>
    <w:rsid w:val="005878CD"/>
    <w:rsid w:val="005923EA"/>
    <w:rsid w:val="005A0E91"/>
    <w:rsid w:val="005C1556"/>
    <w:rsid w:val="005D44A3"/>
    <w:rsid w:val="005E5946"/>
    <w:rsid w:val="005F31FC"/>
    <w:rsid w:val="005F410F"/>
    <w:rsid w:val="005F74C5"/>
    <w:rsid w:val="005F7859"/>
    <w:rsid w:val="006128DB"/>
    <w:rsid w:val="00626F42"/>
    <w:rsid w:val="00635298"/>
    <w:rsid w:val="00656F59"/>
    <w:rsid w:val="00657FB9"/>
    <w:rsid w:val="00670FC3"/>
    <w:rsid w:val="0067420C"/>
    <w:rsid w:val="006A29A0"/>
    <w:rsid w:val="006A69F9"/>
    <w:rsid w:val="006D7C6B"/>
    <w:rsid w:val="006E476B"/>
    <w:rsid w:val="006E594B"/>
    <w:rsid w:val="006F3E84"/>
    <w:rsid w:val="0070457D"/>
    <w:rsid w:val="00710219"/>
    <w:rsid w:val="007148B2"/>
    <w:rsid w:val="00730B78"/>
    <w:rsid w:val="007529B8"/>
    <w:rsid w:val="00775574"/>
    <w:rsid w:val="007809AD"/>
    <w:rsid w:val="007A1869"/>
    <w:rsid w:val="007B1A6E"/>
    <w:rsid w:val="007C5D27"/>
    <w:rsid w:val="007E275C"/>
    <w:rsid w:val="007E64CC"/>
    <w:rsid w:val="007E6503"/>
    <w:rsid w:val="007F72E7"/>
    <w:rsid w:val="00810894"/>
    <w:rsid w:val="00834CA0"/>
    <w:rsid w:val="00872064"/>
    <w:rsid w:val="00883489"/>
    <w:rsid w:val="0089236C"/>
    <w:rsid w:val="0089422E"/>
    <w:rsid w:val="008A4B4B"/>
    <w:rsid w:val="008B069B"/>
    <w:rsid w:val="008B23A8"/>
    <w:rsid w:val="008C7733"/>
    <w:rsid w:val="008D6FDF"/>
    <w:rsid w:val="008F0D7A"/>
    <w:rsid w:val="008F21A0"/>
    <w:rsid w:val="00900EA9"/>
    <w:rsid w:val="00904331"/>
    <w:rsid w:val="00920C40"/>
    <w:rsid w:val="00924CDD"/>
    <w:rsid w:val="00955B92"/>
    <w:rsid w:val="0096037D"/>
    <w:rsid w:val="0096702D"/>
    <w:rsid w:val="00972553"/>
    <w:rsid w:val="00980C64"/>
    <w:rsid w:val="00986278"/>
    <w:rsid w:val="009B3D48"/>
    <w:rsid w:val="009B79AD"/>
    <w:rsid w:val="009F404F"/>
    <w:rsid w:val="009F63F3"/>
    <w:rsid w:val="009F65A5"/>
    <w:rsid w:val="00A13B98"/>
    <w:rsid w:val="00A26FFC"/>
    <w:rsid w:val="00A45E51"/>
    <w:rsid w:val="00A468F4"/>
    <w:rsid w:val="00A520CF"/>
    <w:rsid w:val="00A5698E"/>
    <w:rsid w:val="00A61A25"/>
    <w:rsid w:val="00A80FB6"/>
    <w:rsid w:val="00AA63FE"/>
    <w:rsid w:val="00AB5CD0"/>
    <w:rsid w:val="00AD0CDA"/>
    <w:rsid w:val="00AD211B"/>
    <w:rsid w:val="00B012EC"/>
    <w:rsid w:val="00B02576"/>
    <w:rsid w:val="00B069A0"/>
    <w:rsid w:val="00B17E58"/>
    <w:rsid w:val="00B241D6"/>
    <w:rsid w:val="00B26C37"/>
    <w:rsid w:val="00B46904"/>
    <w:rsid w:val="00B80DC5"/>
    <w:rsid w:val="00B959A4"/>
    <w:rsid w:val="00BB0AFE"/>
    <w:rsid w:val="00BB5CE1"/>
    <w:rsid w:val="00BD2B6D"/>
    <w:rsid w:val="00BF278D"/>
    <w:rsid w:val="00BF4F1F"/>
    <w:rsid w:val="00C27639"/>
    <w:rsid w:val="00C4067F"/>
    <w:rsid w:val="00C73B26"/>
    <w:rsid w:val="00C932FA"/>
    <w:rsid w:val="00C95966"/>
    <w:rsid w:val="00C95F71"/>
    <w:rsid w:val="00CB0A89"/>
    <w:rsid w:val="00CC11A2"/>
    <w:rsid w:val="00CD009A"/>
    <w:rsid w:val="00CD55F6"/>
    <w:rsid w:val="00CE1E75"/>
    <w:rsid w:val="00CE6408"/>
    <w:rsid w:val="00CF7566"/>
    <w:rsid w:val="00D204A9"/>
    <w:rsid w:val="00D30E4A"/>
    <w:rsid w:val="00D524DB"/>
    <w:rsid w:val="00D55EDF"/>
    <w:rsid w:val="00D74C2E"/>
    <w:rsid w:val="00DA284D"/>
    <w:rsid w:val="00DA6621"/>
    <w:rsid w:val="00DB56CD"/>
    <w:rsid w:val="00DC08B8"/>
    <w:rsid w:val="00DC5B13"/>
    <w:rsid w:val="00DD3362"/>
    <w:rsid w:val="00DD3749"/>
    <w:rsid w:val="00DE18D2"/>
    <w:rsid w:val="00DE5ED8"/>
    <w:rsid w:val="00DF67DC"/>
    <w:rsid w:val="00E01A3D"/>
    <w:rsid w:val="00E13094"/>
    <w:rsid w:val="00E748E6"/>
    <w:rsid w:val="00EA43A9"/>
    <w:rsid w:val="00EA4892"/>
    <w:rsid w:val="00EA6A32"/>
    <w:rsid w:val="00EB6506"/>
    <w:rsid w:val="00EC4489"/>
    <w:rsid w:val="00EC688D"/>
    <w:rsid w:val="00ED7474"/>
    <w:rsid w:val="00F00AC1"/>
    <w:rsid w:val="00F15C0E"/>
    <w:rsid w:val="00F2280F"/>
    <w:rsid w:val="00F44943"/>
    <w:rsid w:val="00F46089"/>
    <w:rsid w:val="00F515DC"/>
    <w:rsid w:val="00F62062"/>
    <w:rsid w:val="00F90023"/>
    <w:rsid w:val="00F90A8D"/>
    <w:rsid w:val="00F90B65"/>
    <w:rsid w:val="00FA4149"/>
    <w:rsid w:val="00FB7C21"/>
    <w:rsid w:val="00FD6205"/>
    <w:rsid w:val="00FF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1654A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654A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6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654A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654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54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54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54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54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54A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5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65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65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654A9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654A9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654A9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654A9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654A9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654A9"/>
    <w:rPr>
      <w:rFonts w:ascii="Cambria" w:hAnsi="Cambria" w:cs="Times New Roman"/>
    </w:rPr>
  </w:style>
  <w:style w:type="paragraph" w:customStyle="1" w:styleId="21">
    <w:name w:val="Основной текст 21"/>
    <w:basedOn w:val="a"/>
    <w:uiPriority w:val="99"/>
    <w:rsid w:val="006128DB"/>
    <w:pPr>
      <w:spacing w:line="480" w:lineRule="auto"/>
      <w:ind w:firstLine="567"/>
    </w:pPr>
    <w:rPr>
      <w:bCs/>
      <w:sz w:val="28"/>
    </w:rPr>
  </w:style>
  <w:style w:type="paragraph" w:styleId="a3">
    <w:name w:val="header"/>
    <w:basedOn w:val="a"/>
    <w:link w:val="a4"/>
    <w:uiPriority w:val="99"/>
    <w:rsid w:val="007045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3489"/>
    <w:rPr>
      <w:rFonts w:cs="Times New Roman"/>
      <w:sz w:val="24"/>
      <w:szCs w:val="24"/>
      <w:lang w:val="en-US" w:eastAsia="en-US"/>
    </w:rPr>
  </w:style>
  <w:style w:type="character" w:styleId="a5">
    <w:name w:val="page number"/>
    <w:basedOn w:val="a0"/>
    <w:uiPriority w:val="99"/>
    <w:rsid w:val="0070457D"/>
    <w:rPr>
      <w:rFonts w:cs="Times New Roman"/>
    </w:rPr>
  </w:style>
  <w:style w:type="paragraph" w:styleId="a6">
    <w:name w:val="footer"/>
    <w:basedOn w:val="a"/>
    <w:link w:val="a7"/>
    <w:uiPriority w:val="99"/>
    <w:rsid w:val="00704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83489"/>
    <w:rPr>
      <w:rFonts w:cs="Times New Roman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99"/>
    <w:qFormat/>
    <w:rsid w:val="001654A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sid w:val="001654A9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99"/>
    <w:qFormat/>
    <w:rsid w:val="001654A9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99"/>
    <w:locked/>
    <w:rsid w:val="001654A9"/>
    <w:rPr>
      <w:rFonts w:ascii="Cambria" w:hAnsi="Cambria" w:cs="Times New Roman"/>
      <w:sz w:val="24"/>
      <w:szCs w:val="24"/>
    </w:rPr>
  </w:style>
  <w:style w:type="character" w:styleId="ac">
    <w:name w:val="Strong"/>
    <w:basedOn w:val="a0"/>
    <w:uiPriority w:val="99"/>
    <w:qFormat/>
    <w:rsid w:val="001654A9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1654A9"/>
    <w:rPr>
      <w:rFonts w:ascii="Calibri" w:hAnsi="Calibri" w:cs="Times New Roman"/>
      <w:b/>
      <w:i/>
      <w:iCs/>
    </w:rPr>
  </w:style>
  <w:style w:type="paragraph" w:styleId="ae">
    <w:name w:val="No Spacing"/>
    <w:basedOn w:val="a"/>
    <w:link w:val="af"/>
    <w:uiPriority w:val="99"/>
    <w:qFormat/>
    <w:rsid w:val="001654A9"/>
    <w:rPr>
      <w:szCs w:val="32"/>
    </w:rPr>
  </w:style>
  <w:style w:type="paragraph" w:styleId="af0">
    <w:name w:val="List Paragraph"/>
    <w:basedOn w:val="a"/>
    <w:uiPriority w:val="99"/>
    <w:qFormat/>
    <w:rsid w:val="001654A9"/>
    <w:pPr>
      <w:ind w:left="720"/>
      <w:contextualSpacing/>
    </w:pPr>
  </w:style>
  <w:style w:type="paragraph" w:styleId="22">
    <w:name w:val="Quote"/>
    <w:basedOn w:val="a"/>
    <w:next w:val="a"/>
    <w:link w:val="23"/>
    <w:uiPriority w:val="99"/>
    <w:qFormat/>
    <w:rsid w:val="001654A9"/>
    <w:rPr>
      <w:i/>
    </w:rPr>
  </w:style>
  <w:style w:type="character" w:customStyle="1" w:styleId="23">
    <w:name w:val="Цитата 2 Знак"/>
    <w:basedOn w:val="a0"/>
    <w:link w:val="22"/>
    <w:uiPriority w:val="99"/>
    <w:locked/>
    <w:rsid w:val="001654A9"/>
    <w:rPr>
      <w:rFonts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99"/>
    <w:qFormat/>
    <w:rsid w:val="001654A9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99"/>
    <w:locked/>
    <w:rsid w:val="001654A9"/>
    <w:rPr>
      <w:rFonts w:cs="Times New Roman"/>
      <w:b/>
      <w:i/>
      <w:sz w:val="24"/>
    </w:rPr>
  </w:style>
  <w:style w:type="character" w:styleId="af3">
    <w:name w:val="Subtle Emphasis"/>
    <w:basedOn w:val="a0"/>
    <w:uiPriority w:val="99"/>
    <w:qFormat/>
    <w:rsid w:val="001654A9"/>
    <w:rPr>
      <w:rFonts w:cs="Times New Roman"/>
      <w:i/>
      <w:color w:val="5A5A5A"/>
    </w:rPr>
  </w:style>
  <w:style w:type="character" w:styleId="af4">
    <w:name w:val="Intense Emphasis"/>
    <w:basedOn w:val="a0"/>
    <w:uiPriority w:val="99"/>
    <w:qFormat/>
    <w:rsid w:val="001654A9"/>
    <w:rPr>
      <w:rFonts w:cs="Times New Roman"/>
      <w:b/>
      <w:i/>
      <w:sz w:val="24"/>
      <w:szCs w:val="24"/>
      <w:u w:val="single"/>
    </w:rPr>
  </w:style>
  <w:style w:type="character" w:styleId="af5">
    <w:name w:val="Subtle Reference"/>
    <w:basedOn w:val="a0"/>
    <w:uiPriority w:val="99"/>
    <w:qFormat/>
    <w:rsid w:val="001654A9"/>
    <w:rPr>
      <w:rFonts w:cs="Times New Roman"/>
      <w:sz w:val="24"/>
      <w:szCs w:val="24"/>
      <w:u w:val="single"/>
    </w:rPr>
  </w:style>
  <w:style w:type="character" w:styleId="af6">
    <w:name w:val="Intense Reference"/>
    <w:basedOn w:val="a0"/>
    <w:uiPriority w:val="99"/>
    <w:qFormat/>
    <w:rsid w:val="001654A9"/>
    <w:rPr>
      <w:rFonts w:cs="Times New Roman"/>
      <w:b/>
      <w:sz w:val="24"/>
      <w:u w:val="single"/>
    </w:rPr>
  </w:style>
  <w:style w:type="character" w:styleId="af7">
    <w:name w:val="Book Title"/>
    <w:basedOn w:val="a0"/>
    <w:uiPriority w:val="99"/>
    <w:qFormat/>
    <w:rsid w:val="001654A9"/>
    <w:rPr>
      <w:rFonts w:ascii="Cambria" w:hAnsi="Cambria" w:cs="Times New Roman"/>
      <w:b/>
      <w:i/>
      <w:sz w:val="24"/>
      <w:szCs w:val="24"/>
    </w:rPr>
  </w:style>
  <w:style w:type="paragraph" w:styleId="af8">
    <w:name w:val="TOC Heading"/>
    <w:basedOn w:val="1"/>
    <w:next w:val="a"/>
    <w:uiPriority w:val="99"/>
    <w:qFormat/>
    <w:rsid w:val="001654A9"/>
    <w:pPr>
      <w:outlineLvl w:val="9"/>
    </w:pPr>
  </w:style>
  <w:style w:type="character" w:customStyle="1" w:styleId="af">
    <w:name w:val="Без интервала Знак"/>
    <w:basedOn w:val="a0"/>
    <w:link w:val="ae"/>
    <w:uiPriority w:val="99"/>
    <w:locked/>
    <w:rsid w:val="002A3601"/>
    <w:rPr>
      <w:rFonts w:cs="Times New Roman"/>
      <w:sz w:val="32"/>
      <w:szCs w:val="32"/>
    </w:rPr>
  </w:style>
  <w:style w:type="table" w:styleId="af9">
    <w:name w:val="Table Grid"/>
    <w:basedOn w:val="a1"/>
    <w:uiPriority w:val="99"/>
    <w:rsid w:val="005A0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"/>
    <w:uiPriority w:val="99"/>
    <w:rsid w:val="00626F42"/>
    <w:rPr>
      <w:rFonts w:ascii="Verdana" w:hAnsi="Verdana" w:cs="Verdana"/>
      <w:sz w:val="20"/>
      <w:szCs w:val="20"/>
    </w:rPr>
  </w:style>
  <w:style w:type="paragraph" w:styleId="afb">
    <w:name w:val="Body Text"/>
    <w:basedOn w:val="a"/>
    <w:link w:val="afc"/>
    <w:uiPriority w:val="99"/>
    <w:rsid w:val="00B959A4"/>
    <w:pPr>
      <w:jc w:val="both"/>
    </w:pPr>
    <w:rPr>
      <w:rFonts w:ascii="Arial" w:hAnsi="Arial" w:cs="Arial"/>
      <w:lang w:val="uk-UA" w:eastAsia="ru-RU"/>
    </w:rPr>
  </w:style>
  <w:style w:type="character" w:customStyle="1" w:styleId="afc">
    <w:name w:val="Основной текст Знак"/>
    <w:basedOn w:val="a0"/>
    <w:link w:val="afb"/>
    <w:uiPriority w:val="99"/>
    <w:semiHidden/>
    <w:locked/>
    <w:rsid w:val="00883489"/>
    <w:rPr>
      <w:rFonts w:cs="Times New Roman"/>
      <w:sz w:val="24"/>
      <w:szCs w:val="24"/>
      <w:lang w:val="en-US" w:eastAsia="en-US"/>
    </w:rPr>
  </w:style>
  <w:style w:type="paragraph" w:customStyle="1" w:styleId="afd">
    <w:name w:val="Нормальний текст"/>
    <w:basedOn w:val="a"/>
    <w:uiPriority w:val="99"/>
    <w:rsid w:val="00423B19"/>
    <w:pPr>
      <w:spacing w:before="120"/>
      <w:ind w:firstLine="567"/>
    </w:pPr>
    <w:rPr>
      <w:rFonts w:ascii="Antiqua" w:hAnsi="Antiqua" w:cs="Antiqua"/>
      <w:sz w:val="26"/>
      <w:szCs w:val="26"/>
      <w:lang w:val="uk-UA" w:eastAsia="ru-RU"/>
    </w:rPr>
  </w:style>
  <w:style w:type="paragraph" w:customStyle="1" w:styleId="rvps17">
    <w:name w:val="rvps17"/>
    <w:basedOn w:val="a"/>
    <w:rsid w:val="00423B19"/>
    <w:pPr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character" w:customStyle="1" w:styleId="rvts64">
    <w:name w:val="rvts64"/>
    <w:basedOn w:val="a0"/>
    <w:rsid w:val="00423B19"/>
  </w:style>
  <w:style w:type="paragraph" w:customStyle="1" w:styleId="rvps7">
    <w:name w:val="rvps7"/>
    <w:basedOn w:val="a"/>
    <w:rsid w:val="00423B19"/>
    <w:pPr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character" w:customStyle="1" w:styleId="rvts9">
    <w:name w:val="rvts9"/>
    <w:basedOn w:val="a0"/>
    <w:rsid w:val="00423B19"/>
  </w:style>
  <w:style w:type="character" w:customStyle="1" w:styleId="apple-converted-space">
    <w:name w:val="apple-converted-space"/>
    <w:basedOn w:val="a0"/>
    <w:rsid w:val="00423B19"/>
  </w:style>
  <w:style w:type="paragraph" w:styleId="afe">
    <w:name w:val="Balloon Text"/>
    <w:basedOn w:val="a"/>
    <w:link w:val="aff"/>
    <w:uiPriority w:val="99"/>
    <w:semiHidden/>
    <w:unhideWhenUsed/>
    <w:locked/>
    <w:rsid w:val="001B167F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B167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F384C-2B23-4D31-B88C-C27D745E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User</cp:lastModifiedBy>
  <cp:revision>4</cp:revision>
  <cp:lastPrinted>2015-06-24T08:20:00Z</cp:lastPrinted>
  <dcterms:created xsi:type="dcterms:W3CDTF">2015-06-26T06:00:00Z</dcterms:created>
  <dcterms:modified xsi:type="dcterms:W3CDTF">2015-06-26T11:43:00Z</dcterms:modified>
</cp:coreProperties>
</file>